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E3" w:rsidRPr="00146F7B" w:rsidRDefault="00D45952" w:rsidP="00146F7B">
      <w:pPr>
        <w:jc w:val="center"/>
        <w:rPr>
          <w:b/>
          <w:sz w:val="28"/>
          <w:szCs w:val="28"/>
        </w:rPr>
      </w:pPr>
      <w:r w:rsidRPr="00146F7B">
        <w:rPr>
          <w:b/>
          <w:sz w:val="28"/>
          <w:szCs w:val="28"/>
        </w:rPr>
        <w:t>Кастор-кит РИФ СС 6301</w:t>
      </w:r>
    </w:p>
    <w:p w:rsidR="00D45952" w:rsidRPr="00146F7B" w:rsidRDefault="00D45952" w:rsidP="00146F7B">
      <w:pPr>
        <w:jc w:val="center"/>
        <w:rPr>
          <w:b/>
        </w:rPr>
      </w:pPr>
      <w:r w:rsidRPr="00146F7B">
        <w:rPr>
          <w:b/>
        </w:rPr>
        <w:t>Инструкция по установке</w:t>
      </w:r>
    </w:p>
    <w:p w:rsidR="00D45952" w:rsidRPr="00146F7B" w:rsidRDefault="00D45952">
      <w:pPr>
        <w:rPr>
          <w:b/>
          <w:i/>
        </w:rPr>
      </w:pPr>
      <w:r w:rsidRPr="00146F7B">
        <w:rPr>
          <w:b/>
          <w:i/>
        </w:rPr>
        <w:t xml:space="preserve">Кастор-кит СС6301 позволяет изменять угол кастора на 0грд, 2,5грд, 3,5 </w:t>
      </w:r>
      <w:proofErr w:type="spellStart"/>
      <w:r w:rsidRPr="00146F7B">
        <w:rPr>
          <w:b/>
          <w:i/>
        </w:rPr>
        <w:t>грд</w:t>
      </w:r>
      <w:proofErr w:type="spellEnd"/>
    </w:p>
    <w:p w:rsidR="00B11558" w:rsidRDefault="00D45952">
      <w:pPr>
        <w:rPr>
          <w:b/>
          <w:i/>
        </w:rPr>
      </w:pPr>
      <w:r w:rsidRPr="00146F7B">
        <w:rPr>
          <w:b/>
          <w:i/>
        </w:rPr>
        <w:t xml:space="preserve">Подходит для </w:t>
      </w:r>
      <w:r w:rsidR="00B11558" w:rsidRPr="00146F7B">
        <w:rPr>
          <w:b/>
          <w:i/>
        </w:rPr>
        <w:t xml:space="preserve">автомобилей Тойота 70,80,105 и Ниссан </w:t>
      </w:r>
      <w:proofErr w:type="spellStart"/>
      <w:r w:rsidR="00B11558" w:rsidRPr="00146F7B">
        <w:rPr>
          <w:b/>
          <w:i/>
        </w:rPr>
        <w:t>Патрол</w:t>
      </w:r>
      <w:proofErr w:type="spellEnd"/>
      <w:r w:rsidR="00337AB3">
        <w:rPr>
          <w:b/>
          <w:i/>
        </w:rPr>
        <w:t>.</w:t>
      </w:r>
    </w:p>
    <w:p w:rsidR="00337AB3" w:rsidRPr="00146F7B" w:rsidRDefault="00337AB3">
      <w:pPr>
        <w:rPr>
          <w:b/>
          <w:i/>
        </w:rPr>
      </w:pPr>
      <w:r>
        <w:rPr>
          <w:b/>
          <w:i/>
        </w:rPr>
        <w:t xml:space="preserve">ВНИМАНИЕ: При установке на автомобили Тойота </w:t>
      </w:r>
      <w:proofErr w:type="spellStart"/>
      <w:r>
        <w:rPr>
          <w:b/>
          <w:i/>
        </w:rPr>
        <w:t>Ленд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Крузер</w:t>
      </w:r>
      <w:proofErr w:type="spellEnd"/>
      <w:r>
        <w:rPr>
          <w:b/>
          <w:i/>
        </w:rPr>
        <w:t xml:space="preserve"> 80 и 105 в положение 3.5грд требуется проконтролировать взаимное расположение рулевой тяги и продольного рычага подвески, в некоторых случаях возможно их соприко</w:t>
      </w:r>
      <w:bookmarkStart w:id="0" w:name="_GoBack"/>
      <w:bookmarkEnd w:id="0"/>
      <w:r>
        <w:rPr>
          <w:b/>
          <w:i/>
        </w:rPr>
        <w:t>сновение. В этой ситуации необходимо использовать положение 2.5грд</w:t>
      </w:r>
    </w:p>
    <w:p w:rsidR="00146F7B" w:rsidRPr="00146F7B" w:rsidRDefault="005931E3" w:rsidP="005931E3">
      <w:pPr>
        <w:pStyle w:val="a3"/>
        <w:numPr>
          <w:ilvl w:val="0"/>
          <w:numId w:val="1"/>
        </w:numPr>
      </w:pPr>
      <w:r>
        <w:t xml:space="preserve">      </w:t>
      </w:r>
      <w:r w:rsidR="00F56C2F">
        <w:t xml:space="preserve">Демонтируйте рычаги. Извлеките штатные </w:t>
      </w:r>
      <w:proofErr w:type="spellStart"/>
      <w:r>
        <w:t>сайлентблоки</w:t>
      </w:r>
      <w:proofErr w:type="spellEnd"/>
      <w:r>
        <w:t>.</w:t>
      </w:r>
    </w:p>
    <w:p w:rsidR="00146F7B" w:rsidRPr="00146F7B" w:rsidRDefault="005931E3" w:rsidP="00146F7B">
      <w:pPr>
        <w:pStyle w:val="a3"/>
        <w:numPr>
          <w:ilvl w:val="0"/>
          <w:numId w:val="1"/>
        </w:numPr>
        <w:ind w:left="709" w:hanging="664"/>
        <w:rPr>
          <w:b/>
        </w:rPr>
      </w:pPr>
      <w:r>
        <w:t xml:space="preserve">Установите переднюю полиуретановую обойму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рычаг в соответствии с шаблоном и требуемым углом изменения кастора. Для удобства монтажа необходимо смазать внутреннюю сторону обоймы или металлическую втулку, наружную сторону обоймы </w:t>
      </w:r>
      <w:r w:rsidR="00DD2A07">
        <w:t>смазывать НЕЛЬЗЯ</w:t>
      </w:r>
      <w:r>
        <w:t>.</w:t>
      </w:r>
      <w:r w:rsidR="00876E65" w:rsidRPr="00876E65">
        <w:t xml:space="preserve"> </w:t>
      </w:r>
      <w:r w:rsidR="00DD2A07">
        <w:t xml:space="preserve"> </w:t>
      </w:r>
      <w:r w:rsidR="00DD2A07">
        <w:tab/>
      </w:r>
      <w:r w:rsidR="00DD2A07">
        <w:tab/>
      </w:r>
      <w:r w:rsidR="00DD2A07">
        <w:tab/>
      </w:r>
      <w:r w:rsidR="00DD2A07">
        <w:tab/>
      </w:r>
      <w:r w:rsidR="00DD2A07">
        <w:tab/>
      </w:r>
      <w:r w:rsidR="00DD2A07">
        <w:tab/>
      </w:r>
      <w:r w:rsidR="00DD2A07">
        <w:tab/>
      </w:r>
      <w:r w:rsidR="00DD2A07">
        <w:tab/>
      </w:r>
      <w:r w:rsidR="00DD2A07">
        <w:tab/>
      </w:r>
      <w:r w:rsidR="00DD2A07" w:rsidRPr="00146F7B">
        <w:rPr>
          <w:b/>
        </w:rPr>
        <w:t>ВНИМАНИЕ:</w:t>
      </w:r>
      <w:r w:rsidR="00876E65" w:rsidRPr="00146F7B">
        <w:rPr>
          <w:b/>
        </w:rPr>
        <w:t xml:space="preserve"> </w:t>
      </w:r>
      <w:r w:rsidR="00146F7B">
        <w:rPr>
          <w:b/>
        </w:rPr>
        <w:t>При печати</w:t>
      </w:r>
      <w:r w:rsidR="00876E65" w:rsidRPr="00146F7B">
        <w:rPr>
          <w:b/>
        </w:rPr>
        <w:t xml:space="preserve"> шаблона следует обратить внимание на масштаб. Для контроля на шаблоне указан мерный отрезок 10см.</w:t>
      </w:r>
    </w:p>
    <w:p w:rsidR="005931E3" w:rsidRDefault="005931E3" w:rsidP="00146F7B">
      <w:pPr>
        <w:pStyle w:val="a3"/>
        <w:numPr>
          <w:ilvl w:val="0"/>
          <w:numId w:val="1"/>
        </w:numPr>
        <w:ind w:left="709" w:hanging="664"/>
      </w:pPr>
      <w:r>
        <w:t xml:space="preserve"> Запрессуйте вторую втулку, выставив центры отверстий на расстоянии (185+-0,5мм для </w:t>
      </w:r>
      <w:r w:rsidR="00146F7B" w:rsidRPr="00146F7B">
        <w:t xml:space="preserve">      </w:t>
      </w:r>
      <w:r>
        <w:t>Тойоты и 240+-0,5мм для Ниссана)</w:t>
      </w:r>
    </w:p>
    <w:p w:rsidR="00D76377" w:rsidRDefault="005931E3" w:rsidP="00D76377">
      <w:pPr>
        <w:pStyle w:val="a3"/>
      </w:pPr>
      <w:r>
        <w:t>Для удобства монтажа рекомендуется изготовить оправку или использовать второй рычаг (не удаляя штатные втулки) и штатные болты, как оправку для конт</w:t>
      </w:r>
      <w:r w:rsidR="00D76377">
        <w:t>роля расстояния между отверстиями.</w:t>
      </w:r>
    </w:p>
    <w:p w:rsidR="00D76377" w:rsidRDefault="00D76377" w:rsidP="00D76377">
      <w:pPr>
        <w:pStyle w:val="a3"/>
      </w:pPr>
    </w:p>
    <w:p w:rsidR="00D76377" w:rsidRDefault="00D76377" w:rsidP="00146F7B">
      <w:pPr>
        <w:ind w:left="360" w:hanging="218"/>
      </w:pPr>
      <w:r>
        <w:t>4.</w:t>
      </w:r>
      <w:r w:rsidRPr="00D76377">
        <w:t xml:space="preserve"> </w:t>
      </w:r>
      <w:r>
        <w:t xml:space="preserve"> </w:t>
      </w:r>
      <w:r w:rsidR="00146F7B" w:rsidRPr="00146F7B">
        <w:t xml:space="preserve">       </w:t>
      </w:r>
      <w:r>
        <w:t xml:space="preserve">Проверьте идентичность установки </w:t>
      </w:r>
      <w:proofErr w:type="spellStart"/>
      <w:r>
        <w:t>сайлентблоков</w:t>
      </w:r>
      <w:proofErr w:type="spellEnd"/>
      <w:r>
        <w:t xml:space="preserve"> в обоих рычагах.</w:t>
      </w:r>
    </w:p>
    <w:p w:rsidR="00D76377" w:rsidRDefault="00D76377" w:rsidP="00146F7B">
      <w:pPr>
        <w:pStyle w:val="a3"/>
        <w:numPr>
          <w:ilvl w:val="0"/>
          <w:numId w:val="3"/>
        </w:numPr>
        <w:ind w:hanging="578"/>
      </w:pPr>
      <w:r>
        <w:t>Установить рычаги. ВНИМАНИЕ: Затяжку болтов следует производить на стоящем автомобиле.</w:t>
      </w:r>
    </w:p>
    <w:p w:rsidR="00D76377" w:rsidRDefault="00D76377" w:rsidP="00146F7B">
      <w:pPr>
        <w:pStyle w:val="a3"/>
        <w:numPr>
          <w:ilvl w:val="0"/>
          <w:numId w:val="3"/>
        </w:numPr>
        <w:ind w:hanging="578"/>
      </w:pPr>
      <w:r>
        <w:t xml:space="preserve">После пробега в 500км рекомендуется произвести контрольную </w:t>
      </w:r>
      <w:proofErr w:type="gramStart"/>
      <w:r>
        <w:t>протяжку .</w:t>
      </w:r>
      <w:proofErr w:type="gramEnd"/>
    </w:p>
    <w:p w:rsidR="00D76377" w:rsidRDefault="00D76377" w:rsidP="00D76377">
      <w:pPr>
        <w:pStyle w:val="a3"/>
      </w:pPr>
    </w:p>
    <w:p w:rsidR="005931E3" w:rsidRDefault="005931E3" w:rsidP="00D76377"/>
    <w:sectPr w:rsidR="005931E3" w:rsidSect="0004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314"/>
    <w:multiLevelType w:val="hybridMultilevel"/>
    <w:tmpl w:val="B68E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2FE6"/>
    <w:multiLevelType w:val="hybridMultilevel"/>
    <w:tmpl w:val="0862103A"/>
    <w:lvl w:ilvl="0" w:tplc="EAE01DD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B63311C"/>
    <w:multiLevelType w:val="hybridMultilevel"/>
    <w:tmpl w:val="4D3A37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52"/>
    <w:rsid w:val="00040AD2"/>
    <w:rsid w:val="000D72E6"/>
    <w:rsid w:val="00146F7B"/>
    <w:rsid w:val="001D1497"/>
    <w:rsid w:val="00336F03"/>
    <w:rsid w:val="00337AB3"/>
    <w:rsid w:val="00451054"/>
    <w:rsid w:val="00543069"/>
    <w:rsid w:val="005931E3"/>
    <w:rsid w:val="00876E65"/>
    <w:rsid w:val="00890481"/>
    <w:rsid w:val="00894640"/>
    <w:rsid w:val="009717E3"/>
    <w:rsid w:val="00B11558"/>
    <w:rsid w:val="00B33774"/>
    <w:rsid w:val="00C879EA"/>
    <w:rsid w:val="00D45952"/>
    <w:rsid w:val="00D76377"/>
    <w:rsid w:val="00DD2A07"/>
    <w:rsid w:val="00DF7ED0"/>
    <w:rsid w:val="00F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BA52"/>
  <w15:docId w15:val="{6D56C7B9-F505-4BE7-BC71-F9BBB331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Абрамыч</dc:creator>
  <cp:keywords/>
  <dc:description/>
  <cp:lastModifiedBy>Ромыч</cp:lastModifiedBy>
  <cp:revision>3</cp:revision>
  <dcterms:created xsi:type="dcterms:W3CDTF">2020-11-26T14:25:00Z</dcterms:created>
  <dcterms:modified xsi:type="dcterms:W3CDTF">2020-11-26T14:36:00Z</dcterms:modified>
</cp:coreProperties>
</file>